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Atelier “Nos pratiques professionnelles à l’épreuve de la crise”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Documents ressources pour aller plus loin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Quelles mesures pour les ménages 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https://www.precarite-energie.org/crise-sanitaire-comment-supporter-la-hausse-des-charges-liees-au-logement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Communiqué de presse : </w:t>
      </w:r>
      <w:r w:rsidDel="00000000" w:rsidR="00000000" w:rsidRPr="00000000">
        <w:rPr>
          <w:b w:val="1"/>
          <w:rtl w:val="0"/>
        </w:rPr>
        <w:t xml:space="preserve">COVID-19 : il faut utiliser le Fonds de Solidarité Logement pour faire face à la crise 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https://www.precarite-energie.org/covid-19-il-faut-utiliser-le-fonds-de-solidarite-logement-pour-faire-face-a-la-crise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Groupe de travail du réseau RAPPEL sur la crise sanitaire et les impacts pour les ménages en précarité énergétique 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https://www.precarite-energie.org/crise-sanitaire-et-precarite-energetique-quelles-actions-pour-accompagner-au-mieux-les-menages-en-periode-de-confinement-et-en-sortie-de-confinement/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Données sur les impacts de la crise sanitaire sur les ménages :</w:t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b w:val="1"/>
          <w:color w:val="1155cc"/>
          <w:u w:val="single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https://www.secourspopulaire.fr/barometre-ipsos-spf-2020-la-precarite-depuis-la-covid-19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jc w:val="both"/>
        <w:rPr>
          <w:b w:val="1"/>
          <w:color w:val="1155cc"/>
          <w:u w:val="single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https://www.secours-catholique.org/sites/scinternet/files/publications/rs20-bd.pdf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b w:val="1"/>
          <w:color w:val="1155cc"/>
          <w:u w:val="single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https://www.unedic.org/espace-presse/actualites/lassurance-chomage-un-soutien-majeur-face-la-crise-du-covid-19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b w:val="1"/>
          <w:color w:val="1155cc"/>
          <w:u w:val="singl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https://www.lemonde.fr/societe/article/2020/10/06/un-million-de-nouveaux-pauvres-fin-2020-en-raison-de-la-crise-due-au-covid-19_6054872_3224.html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jc w:val="both"/>
        <w:rPr>
          <w:b w:val="1"/>
          <w:color w:val="1155cc"/>
          <w:u w:val="singl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https://www.insee.fr/fr/statistiques/4801313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b w:val="1"/>
          <w:color w:val="1155cc"/>
          <w:u w:val="single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https://www.lefigaro.fr/societes/hlm-100-millions-d-euros-de-loyers-impayes-a-cause-du-covid-19-20201105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b w:val="1"/>
          <w:color w:val="1155cc"/>
          <w:u w:val="single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https://www.capital.fr/votre-argent/energie-le-deuxieme-confinement-fait-deja-grimper-votre-consommation-et-bientot-votre-facture-1387794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b w:val="1"/>
          <w:color w:val="1155cc"/>
          <w:u w:val="single"/>
        </w:rPr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https://particulier.edf.fr/fr/accueil/guide-energie/electricite/consommation-electricite-facture-teletravail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b w:val="1"/>
          <w:color w:val="1155cc"/>
          <w:u w:val="single"/>
        </w:rPr>
      </w:pP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https://presse.inserm.fr/en/premiers-resultats-des-enquetes-de-sante-publique-de-linserm-sur-la-covid-19-facteurs-de-risque-individuels-et-sociaux/41032/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b w:val="1"/>
          <w:color w:val="1155cc"/>
          <w:u w:val="single"/>
        </w:rPr>
      </w:pPr>
      <w:hyperlink r:id="rId1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https://www.cae-eco.fr/dynamiques-de-consommation-dans-la-crise-les-enseignements-en-temps-reel-des-donnees-bancaires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unedic.org/espace-presse/actualites/lassurance-chomage-un-soutien-majeur-face-la-crise-du-covid-19" TargetMode="External"/><Relationship Id="rId10" Type="http://schemas.openxmlformats.org/officeDocument/2006/relationships/hyperlink" Target="https://www.secours-catholique.org/sites/scinternet/files/publications/rs20-bd.pdf" TargetMode="External"/><Relationship Id="rId13" Type="http://schemas.openxmlformats.org/officeDocument/2006/relationships/hyperlink" Target="https://www.insee.fr/fr/statistiques/4801313" TargetMode="External"/><Relationship Id="rId12" Type="http://schemas.openxmlformats.org/officeDocument/2006/relationships/hyperlink" Target="https://www.lemonde.fr/societe/article/2020/10/06/un-million-de-nouveaux-pauvres-fin-2020-en-raison-de-la-crise-due-au-covid-19_6054872_3224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courspopulaire.fr/barometre-ipsos-spf-2020-la-precarite-depuis-la-covid-19" TargetMode="External"/><Relationship Id="rId15" Type="http://schemas.openxmlformats.org/officeDocument/2006/relationships/hyperlink" Target="https://www.capital.fr/votre-argent/energie-le-deuxieme-confinement-fait-deja-grimper-votre-consommation-et-bientot-votre-facture-1387794" TargetMode="External"/><Relationship Id="rId14" Type="http://schemas.openxmlformats.org/officeDocument/2006/relationships/hyperlink" Target="https://www.lefigaro.fr/societes/hlm-100-millions-d-euros-de-loyers-impayes-a-cause-du-covid-19-20201105" TargetMode="External"/><Relationship Id="rId17" Type="http://schemas.openxmlformats.org/officeDocument/2006/relationships/hyperlink" Target="https://presse.inserm.fr/en/premiers-resultats-des-enquetes-de-sante-publique-de-linserm-sur-la-covid-19-facteurs-de-risque-individuels-et-sociaux/41032/" TargetMode="External"/><Relationship Id="rId16" Type="http://schemas.openxmlformats.org/officeDocument/2006/relationships/hyperlink" Target="https://particulier.edf.fr/fr/accueil/guide-energie/electricite/consommation-electricite-facture-teletravai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recarite-energie.org/crise-sanitaire-comment-supporter-la-hausse-des-charges-liees-au-logement" TargetMode="External"/><Relationship Id="rId18" Type="http://schemas.openxmlformats.org/officeDocument/2006/relationships/hyperlink" Target="https://www.cae-eco.fr/dynamiques-de-consommation-dans-la-crise-les-enseignements-en-temps-reel-des-donnees-bancaires" TargetMode="External"/><Relationship Id="rId7" Type="http://schemas.openxmlformats.org/officeDocument/2006/relationships/hyperlink" Target="https://www.precarite-energie.org/covid-19-il-faut-utiliser-le-fonds-de-solidarite-logement-pour-faire-face-a-la-crise" TargetMode="External"/><Relationship Id="rId8" Type="http://schemas.openxmlformats.org/officeDocument/2006/relationships/hyperlink" Target="https://www.precarite-energie.org/crise-sanitaire-et-precarite-energetique-quelles-actions-pour-accompagner-au-mieux-les-menages-en-periode-de-confinement-et-en-sortie-de-confin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